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D1063" w14:textId="77777777" w:rsidR="00F1140C" w:rsidRDefault="00265E03">
      <w:pPr>
        <w:pStyle w:val="BodyText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E15F816" wp14:editId="2BDB5450">
            <wp:extent cx="2021941" cy="637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941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A9550" w14:textId="77777777" w:rsidR="00F1140C" w:rsidRDefault="00F1140C">
      <w:pPr>
        <w:pStyle w:val="BodyText"/>
        <w:ind w:left="0"/>
        <w:rPr>
          <w:rFonts w:ascii="Times New Roman"/>
          <w:sz w:val="20"/>
        </w:rPr>
      </w:pPr>
    </w:p>
    <w:p w14:paraId="0F3ECE65" w14:textId="77777777" w:rsidR="00F1140C" w:rsidRDefault="00F1140C">
      <w:pPr>
        <w:pStyle w:val="BodyText"/>
        <w:ind w:left="0"/>
        <w:rPr>
          <w:rFonts w:ascii="Times New Roman"/>
          <w:sz w:val="20"/>
        </w:rPr>
      </w:pPr>
    </w:p>
    <w:p w14:paraId="7780B23C" w14:textId="77777777" w:rsidR="00F1140C" w:rsidRDefault="00F1140C">
      <w:pPr>
        <w:pStyle w:val="BodyText"/>
        <w:spacing w:before="6"/>
        <w:ind w:left="0"/>
        <w:rPr>
          <w:rFonts w:ascii="Times New Roman"/>
          <w:sz w:val="19"/>
        </w:rPr>
      </w:pPr>
    </w:p>
    <w:p w14:paraId="1F4294D2" w14:textId="77777777" w:rsidR="00F1140C" w:rsidRDefault="00265E03">
      <w:pPr>
        <w:pStyle w:val="Title"/>
        <w:spacing w:before="92"/>
      </w:pPr>
      <w:r>
        <w:t>Ministerial</w:t>
      </w:r>
      <w:r>
        <w:rPr>
          <w:spacing w:val="-9"/>
        </w:rPr>
        <w:t xml:space="preserve"> </w:t>
      </w:r>
      <w:r>
        <w:t>Forum: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Electronic</w:t>
      </w:r>
      <w:r>
        <w:rPr>
          <w:spacing w:val="-8"/>
        </w:rPr>
        <w:t xml:space="preserve"> </w:t>
      </w:r>
      <w:r>
        <w:rPr>
          <w:spacing w:val="-2"/>
        </w:rPr>
        <w:t>Conveyancing</w:t>
      </w:r>
    </w:p>
    <w:p w14:paraId="5853FADA" w14:textId="77777777" w:rsidR="00F1140C" w:rsidRDefault="00265E03">
      <w:pPr>
        <w:pStyle w:val="Title"/>
        <w:ind w:left="243"/>
      </w:pPr>
      <w:r>
        <w:t>Towards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sustainable,</w:t>
      </w:r>
      <w:r>
        <w:rPr>
          <w:spacing w:val="-5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conveyancing</w:t>
      </w:r>
      <w:r>
        <w:rPr>
          <w:spacing w:val="-4"/>
        </w:rPr>
        <w:t xml:space="preserve"> </w:t>
      </w:r>
      <w:r>
        <w:rPr>
          <w:spacing w:val="-2"/>
        </w:rPr>
        <w:t>market</w:t>
      </w:r>
    </w:p>
    <w:p w14:paraId="28CB70BD" w14:textId="77777777" w:rsidR="00F1140C" w:rsidRDefault="00265E03">
      <w:pPr>
        <w:pStyle w:val="Heading1"/>
        <w:spacing w:before="183" w:line="259" w:lineRule="auto"/>
        <w:ind w:right="367"/>
      </w:pPr>
      <w:r>
        <w:t>Government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interoperability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Australia’s</w:t>
      </w:r>
      <w:r>
        <w:rPr>
          <w:spacing w:val="-4"/>
        </w:rPr>
        <w:t xml:space="preserve"> </w:t>
      </w:r>
      <w:r>
        <w:t>electronic conveyancing system</w:t>
      </w:r>
    </w:p>
    <w:p w14:paraId="1FB0B996" w14:textId="33FCE4E3" w:rsidR="00F1140C" w:rsidRDefault="00265E03">
      <w:pPr>
        <w:pStyle w:val="BodyText"/>
        <w:spacing w:before="160" w:line="259" w:lineRule="auto"/>
        <w:ind w:right="367"/>
      </w:pPr>
      <w:r>
        <w:t xml:space="preserve">On 9 December 2022, relevant Ministers and their representatives </w:t>
      </w:r>
      <w:r>
        <w:t>met to discuss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interoperability</w:t>
      </w:r>
      <w:r>
        <w:rPr>
          <w:spacing w:val="-3"/>
        </w:rPr>
        <w:t xml:space="preserve"> </w:t>
      </w:r>
      <w:r>
        <w:t>reform,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sustainable,</w:t>
      </w:r>
      <w:r>
        <w:rPr>
          <w:spacing w:val="-4"/>
        </w:rPr>
        <w:t xml:space="preserve"> </w:t>
      </w:r>
      <w:r>
        <w:t xml:space="preserve">competitive market structure for electronic </w:t>
      </w:r>
      <w:r>
        <w:t>conveyancing.</w:t>
      </w:r>
    </w:p>
    <w:p w14:paraId="59CC6870" w14:textId="77777777" w:rsidR="00F1140C" w:rsidRDefault="00265E03">
      <w:pPr>
        <w:pStyle w:val="BodyText"/>
        <w:spacing w:before="159"/>
      </w:pPr>
      <w:r>
        <w:t>Ministers</w:t>
      </w:r>
      <w:r>
        <w:rPr>
          <w:spacing w:val="-9"/>
        </w:rPr>
        <w:t xml:space="preserve"> </w:t>
      </w:r>
      <w:r>
        <w:rPr>
          <w:spacing w:val="-2"/>
        </w:rPr>
        <w:t>noted:</w:t>
      </w:r>
    </w:p>
    <w:p w14:paraId="11CF6C54" w14:textId="77777777" w:rsidR="00F1140C" w:rsidRDefault="00265E0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180"/>
      </w:pPr>
      <w:r>
        <w:t>Work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transaction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rPr>
          <w:spacing w:val="-2"/>
        </w:rPr>
        <w:t>2023.</w:t>
      </w:r>
    </w:p>
    <w:p w14:paraId="5D7B8B9C" w14:textId="77777777" w:rsidR="00F1140C" w:rsidRDefault="00265E0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68"/>
        <w:ind w:right="396"/>
      </w:pPr>
      <w:r>
        <w:t>The importance of building all API specifications to enable all interoperable transactions, noting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APIs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‘Day</w:t>
      </w:r>
      <w:r>
        <w:rPr>
          <w:spacing w:val="-2"/>
        </w:rPr>
        <w:t xml:space="preserve"> </w:t>
      </w:r>
      <w:r>
        <w:t>2’</w:t>
      </w:r>
      <w:r>
        <w:rPr>
          <w:spacing w:val="-2"/>
        </w:rPr>
        <w:t xml:space="preserve"> </w:t>
      </w:r>
      <w:r>
        <w:t>milestone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the technical capability to perform all currently defined electronic conv</w:t>
      </w:r>
      <w:r>
        <w:t xml:space="preserve">eyancing transactions through the new interoperable system between Electronic Lodgment Network Operators </w:t>
      </w:r>
      <w:r>
        <w:rPr>
          <w:spacing w:val="-2"/>
        </w:rPr>
        <w:t>(</w:t>
      </w:r>
      <w:r>
        <w:rPr>
          <w:b/>
          <w:spacing w:val="-2"/>
        </w:rPr>
        <w:t>ELNOs</w:t>
      </w:r>
      <w:r>
        <w:rPr>
          <w:spacing w:val="-2"/>
        </w:rPr>
        <w:t>).</w:t>
      </w:r>
    </w:p>
    <w:p w14:paraId="67A7C93E" w14:textId="77777777" w:rsidR="00F1140C" w:rsidRDefault="00265E0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67"/>
        <w:ind w:right="712" w:hanging="360"/>
      </w:pP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clear</w:t>
      </w:r>
      <w:r>
        <w:rPr>
          <w:spacing w:val="-4"/>
        </w:rPr>
        <w:t xml:space="preserve"> </w:t>
      </w:r>
      <w:r>
        <w:t>milestones</w:t>
      </w:r>
      <w:r>
        <w:rPr>
          <w:spacing w:val="-4"/>
        </w:rPr>
        <w:t xml:space="preserve"> </w:t>
      </w:r>
      <w:r>
        <w:t>ahead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reaching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milestone,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deadlines and penalties that provide the impetus needed for a timely rollout.</w:t>
      </w:r>
    </w:p>
    <w:p w14:paraId="2AE04D1B" w14:textId="77777777" w:rsidR="00F1140C" w:rsidRDefault="00265E03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67"/>
        <w:ind w:right="1633" w:hanging="360"/>
      </w:pPr>
      <w:r>
        <w:t>Two</w:t>
      </w:r>
      <w:r>
        <w:rPr>
          <w:spacing w:val="-5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independent assessments and readiness reviews at key points.</w:t>
      </w:r>
    </w:p>
    <w:p w14:paraId="79FAC8C4" w14:textId="77777777" w:rsidR="00F1140C" w:rsidRDefault="00265E03">
      <w:pPr>
        <w:pStyle w:val="ListParagraph"/>
        <w:numPr>
          <w:ilvl w:val="0"/>
          <w:numId w:val="2"/>
        </w:numPr>
        <w:tabs>
          <w:tab w:val="left" w:pos="457"/>
          <w:tab w:val="left" w:pos="459"/>
        </w:tabs>
        <w:spacing w:before="67"/>
        <w:ind w:left="457" w:right="1184" w:hanging="358"/>
      </w:pPr>
      <w:r>
        <w:t>Once all APIs are designed, built and tested and Day 2 is achieved, the rollout of interoperability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progressively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jurisdiction,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rolled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 Queensland and NSW, and other jurisdictions to follow in subsequent phases.</w:t>
      </w:r>
    </w:p>
    <w:p w14:paraId="24F4FDBE" w14:textId="77777777" w:rsidR="00F1140C" w:rsidRDefault="00265E03">
      <w:pPr>
        <w:pStyle w:val="BodyText"/>
        <w:spacing w:before="159"/>
        <w:ind w:right="383"/>
      </w:pPr>
      <w:r>
        <w:t>Minis</w:t>
      </w:r>
      <w:r>
        <w:t>ters congratulated industry on the work towards the Day 1 transaction and restated their commitment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minimising</w:t>
      </w:r>
      <w:r>
        <w:rPr>
          <w:spacing w:val="-3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ecosystem. Ministers noted that clear impetus through deadlines is needed for i</w:t>
      </w:r>
      <w:r>
        <w:t>ndustry to develop solutions</w:t>
      </w:r>
      <w:r>
        <w:rPr>
          <w:spacing w:val="40"/>
        </w:rPr>
        <w:t xml:space="preserve"> </w:t>
      </w:r>
      <w:r>
        <w:t>in a timely fashion. Ministers emphasised the importance of making interoperability available to subscribers as soon as possible so that effective market competition can be achieved.</w:t>
      </w:r>
    </w:p>
    <w:p w14:paraId="65B72349" w14:textId="77777777" w:rsidR="00F1140C" w:rsidRDefault="00265E03">
      <w:pPr>
        <w:pStyle w:val="BodyText"/>
        <w:spacing w:before="160"/>
        <w:ind w:right="367"/>
      </w:pPr>
      <w:r>
        <w:t>Ministers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thanked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 engagement with the reforms to date, and committed to ensuring ongoing communication and consultation with all stakeholders is maintained throughout the program.</w:t>
      </w:r>
    </w:p>
    <w:p w14:paraId="3DD18960" w14:textId="77777777" w:rsidR="00F1140C" w:rsidRDefault="00265E03">
      <w:pPr>
        <w:pStyle w:val="BodyText"/>
        <w:spacing w:before="160"/>
        <w:ind w:right="367"/>
      </w:pPr>
      <w:r>
        <w:t>Ministers acknowledged this would be t</w:t>
      </w:r>
      <w:r>
        <w:t>he final Forum convened by Minister Dominello and thanked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advocacy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reforms</w:t>
      </w:r>
      <w:r>
        <w:rPr>
          <w:spacing w:val="-3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Ministers will continue to work with all stakeholders to support this critical industry reform.</w:t>
      </w:r>
    </w:p>
    <w:p w14:paraId="2A900A42" w14:textId="77777777" w:rsidR="00F1140C" w:rsidRDefault="00F1140C">
      <w:pPr>
        <w:pStyle w:val="BodyText"/>
        <w:spacing w:before="10"/>
        <w:ind w:left="0"/>
        <w:rPr>
          <w:sz w:val="27"/>
        </w:rPr>
      </w:pPr>
    </w:p>
    <w:p w14:paraId="72E64C68" w14:textId="77777777" w:rsidR="00F1140C" w:rsidRDefault="00265E03">
      <w:pPr>
        <w:pStyle w:val="Heading1"/>
        <w:spacing w:before="0"/>
      </w:pPr>
      <w:r>
        <w:t>Progress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80E2819" w14:textId="77777777" w:rsidR="00F1140C" w:rsidRDefault="00265E03">
      <w:pPr>
        <w:pStyle w:val="BodyText"/>
        <w:spacing w:before="70"/>
      </w:pPr>
      <w:r>
        <w:t>Minist</w:t>
      </w:r>
      <w:r>
        <w:t>ers</w:t>
      </w:r>
      <w:r>
        <w:rPr>
          <w:spacing w:val="-8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rPr>
          <w:spacing w:val="-2"/>
        </w:rPr>
        <w:t>areas:</w:t>
      </w:r>
    </w:p>
    <w:p w14:paraId="2224F35E" w14:textId="77777777" w:rsidR="00F1140C" w:rsidRDefault="00265E0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20" w:line="256" w:lineRule="auto"/>
        <w:ind w:right="173"/>
      </w:pPr>
      <w:r>
        <w:rPr>
          <w:b/>
        </w:rPr>
        <w:t xml:space="preserve">Security reviews: </w:t>
      </w:r>
      <w:r>
        <w:t>The Australian Registrars’ National Electronic Conveyancing Council (</w:t>
      </w:r>
      <w:r>
        <w:rPr>
          <w:b/>
        </w:rPr>
        <w:t>ARNECC</w:t>
      </w:r>
      <w:r>
        <w:t>)</w:t>
      </w:r>
      <w:r>
        <w:rPr>
          <w:spacing w:val="-1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continue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undertake</w:t>
      </w:r>
      <w:r>
        <w:rPr>
          <w:spacing w:val="-12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ICT</w:t>
      </w:r>
      <w:r>
        <w:rPr>
          <w:spacing w:val="-11"/>
        </w:rPr>
        <w:t xml:space="preserve"> </w:t>
      </w:r>
      <w:r>
        <w:t>assurance</w:t>
      </w:r>
      <w:r>
        <w:rPr>
          <w:spacing w:val="-11"/>
        </w:rPr>
        <w:t xml:space="preserve"> </w:t>
      </w:r>
      <w:r>
        <w:t>reviews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checks at key points in the program.</w:t>
      </w:r>
    </w:p>
    <w:p w14:paraId="7E991E08" w14:textId="77777777" w:rsidR="00F1140C" w:rsidRDefault="00265E0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4" w:line="259" w:lineRule="auto"/>
        <w:ind w:right="234" w:hanging="360"/>
      </w:pPr>
      <w:r>
        <w:rPr>
          <w:b/>
        </w:rPr>
        <w:t>Second</w:t>
      </w:r>
      <w:r>
        <w:rPr>
          <w:b/>
          <w:spacing w:val="-8"/>
        </w:rPr>
        <w:t xml:space="preserve"> </w:t>
      </w:r>
      <w:r>
        <w:rPr>
          <w:b/>
        </w:rPr>
        <w:t>Bill:</w:t>
      </w:r>
      <w:r>
        <w:rPr>
          <w:b/>
          <w:spacing w:val="-10"/>
        </w:rPr>
        <w:t xml:space="preserve"> </w:t>
      </w:r>
      <w:r>
        <w:t>ARNECC</w:t>
      </w:r>
      <w:r>
        <w:rPr>
          <w:spacing w:val="-8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detailed</w:t>
      </w:r>
      <w:r>
        <w:rPr>
          <w:spacing w:val="-10"/>
        </w:rPr>
        <w:t xml:space="preserve"> </w:t>
      </w:r>
      <w:r>
        <w:t>follow-up</w:t>
      </w:r>
      <w:r>
        <w:rPr>
          <w:spacing w:val="-10"/>
        </w:rPr>
        <w:t xml:space="preserve"> </w:t>
      </w:r>
      <w:r>
        <w:t>consultation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ELNOs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peak bodies on outstanding issues from the first Bill. Each jurisdiction is consulting their relevant Departments on the proposed enforcem</w:t>
      </w:r>
      <w:r>
        <w:t>ent regime. It is proposed that amendments to the Electronic</w:t>
      </w:r>
      <w:r>
        <w:rPr>
          <w:spacing w:val="-4"/>
        </w:rPr>
        <w:t xml:space="preserve"> </w:t>
      </w:r>
      <w:r>
        <w:t>Conveyancing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(</w:t>
      </w:r>
      <w:r>
        <w:rPr>
          <w:b/>
        </w:rPr>
        <w:t>ECNL</w:t>
      </w:r>
      <w:r>
        <w:t>)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tabled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interoperability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 xml:space="preserve">rolled </w:t>
      </w:r>
      <w:r>
        <w:rPr>
          <w:spacing w:val="-4"/>
        </w:rPr>
        <w:t>out.</w:t>
      </w:r>
    </w:p>
    <w:p w14:paraId="532224A6" w14:textId="77777777" w:rsidR="00F1140C" w:rsidRDefault="00F1140C">
      <w:pPr>
        <w:spacing w:line="259" w:lineRule="auto"/>
        <w:sectPr w:rsidR="00F1140C">
          <w:footerReference w:type="default" r:id="rId8"/>
          <w:type w:val="continuous"/>
          <w:pgSz w:w="11910" w:h="16840"/>
          <w:pgMar w:top="640" w:right="1320" w:bottom="520" w:left="640" w:header="0" w:footer="331" w:gutter="0"/>
          <w:pgNumType w:start="1"/>
          <w:cols w:space="720"/>
        </w:sectPr>
      </w:pPr>
    </w:p>
    <w:p w14:paraId="5FE4C500" w14:textId="77777777" w:rsidR="00F1140C" w:rsidRDefault="00265E03">
      <w:pPr>
        <w:pStyle w:val="ListParagraph"/>
        <w:numPr>
          <w:ilvl w:val="0"/>
          <w:numId w:val="1"/>
        </w:numPr>
        <w:tabs>
          <w:tab w:val="left" w:pos="814"/>
          <w:tab w:val="left" w:pos="815"/>
        </w:tabs>
        <w:spacing w:before="79" w:line="259" w:lineRule="auto"/>
        <w:ind w:left="814" w:right="304" w:hanging="358"/>
      </w:pPr>
      <w:r>
        <w:rPr>
          <w:b/>
        </w:rPr>
        <w:lastRenderedPageBreak/>
        <w:t xml:space="preserve">Operating requirements: </w:t>
      </w:r>
      <w:r>
        <w:t>ARNECC is finalising a review of the Model Operating Requirements, with key updates on timetable (to refer to the timetable for Day 2), pricing (following</w:t>
      </w:r>
      <w:r>
        <w:rPr>
          <w:spacing w:val="-8"/>
        </w:rPr>
        <w:t xml:space="preserve"> </w:t>
      </w:r>
      <w:r>
        <w:t>ARNECC</w:t>
      </w:r>
      <w:r>
        <w:rPr>
          <w:spacing w:val="-9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IPART</w:t>
      </w:r>
      <w:r>
        <w:rPr>
          <w:spacing w:val="-9"/>
        </w:rPr>
        <w:t xml:space="preserve"> </w:t>
      </w:r>
      <w:r>
        <w:t>report)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code</w:t>
      </w:r>
      <w:r>
        <w:rPr>
          <w:spacing w:val="-9"/>
        </w:rPr>
        <w:t xml:space="preserve"> </w:t>
      </w:r>
      <w:r>
        <w:t>(once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 settled). Changes re</w:t>
      </w:r>
      <w:r>
        <w:t>quired to the Model Participation Rules are settled.</w:t>
      </w:r>
    </w:p>
    <w:p w14:paraId="666682E4" w14:textId="77777777" w:rsidR="00F1140C" w:rsidRDefault="00265E0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14"/>
      </w:pPr>
      <w:r>
        <w:rPr>
          <w:b/>
        </w:rPr>
        <w:t>ELNO</w:t>
      </w:r>
      <w:r>
        <w:rPr>
          <w:b/>
          <w:spacing w:val="-8"/>
        </w:rPr>
        <w:t xml:space="preserve"> </w:t>
      </w:r>
      <w:r>
        <w:rPr>
          <w:b/>
        </w:rPr>
        <w:t>pricing:</w:t>
      </w:r>
      <w:r>
        <w:rPr>
          <w:b/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NSW</w:t>
      </w:r>
      <w:r>
        <w:rPr>
          <w:spacing w:val="-8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Pricing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Tribunal</w:t>
      </w:r>
      <w:r>
        <w:rPr>
          <w:spacing w:val="-7"/>
        </w:rPr>
        <w:t xml:space="preserve"> </w:t>
      </w:r>
      <w:r>
        <w:t>(</w:t>
      </w:r>
      <w:r>
        <w:rPr>
          <w:b/>
        </w:rPr>
        <w:t>IPART</w:t>
      </w:r>
      <w:r>
        <w:t>)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on a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inform</w:t>
      </w:r>
      <w:r>
        <w:rPr>
          <w:spacing w:val="-8"/>
        </w:rPr>
        <w:t xml:space="preserve"> </w:t>
      </w:r>
      <w:r>
        <w:t>ARNECC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appropriate</w:t>
      </w:r>
      <w:r>
        <w:rPr>
          <w:spacing w:val="-7"/>
        </w:rPr>
        <w:t xml:space="preserve"> </w:t>
      </w:r>
      <w:r>
        <w:t>ELNO</w:t>
      </w:r>
      <w:r>
        <w:rPr>
          <w:spacing w:val="-7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pricing</w:t>
      </w:r>
      <w:r>
        <w:rPr>
          <w:spacing w:val="-9"/>
        </w:rPr>
        <w:t xml:space="preserve"> </w:t>
      </w:r>
      <w:r>
        <w:t>policy.</w:t>
      </w:r>
      <w:r>
        <w:rPr>
          <w:spacing w:val="-9"/>
        </w:rPr>
        <w:t xml:space="preserve"> </w:t>
      </w:r>
      <w:r>
        <w:t>IPART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two Issues</w:t>
      </w:r>
      <w:r>
        <w:rPr>
          <w:spacing w:val="-12"/>
        </w:rPr>
        <w:t xml:space="preserve"> </w:t>
      </w:r>
      <w:r>
        <w:t>Papers,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consulted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ELNOs,</w:t>
      </w:r>
      <w:r>
        <w:rPr>
          <w:spacing w:val="-12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stakeholders,</w:t>
      </w:r>
      <w:r>
        <w:rPr>
          <w:spacing w:val="-12"/>
        </w:rPr>
        <w:t xml:space="preserve"> </w:t>
      </w:r>
      <w:r>
        <w:t>Treasuries,</w:t>
      </w:r>
      <w:r>
        <w:rPr>
          <w:spacing w:val="-13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economic regulators and the ACCC.</w:t>
      </w:r>
      <w:r>
        <w:rPr>
          <w:spacing w:val="40"/>
        </w:rPr>
        <w:t xml:space="preserve"> </w:t>
      </w:r>
      <w:r>
        <w:t>The scope of IPART’s review has been expanded to include a review of ELNO service fees.</w:t>
      </w:r>
    </w:p>
    <w:p w14:paraId="05B84245" w14:textId="77777777" w:rsidR="00F1140C" w:rsidRDefault="00265E0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538" w:hanging="360"/>
      </w:pPr>
      <w:r>
        <w:rPr>
          <w:b/>
        </w:rPr>
        <w:t>Electronic</w:t>
      </w:r>
      <w:r>
        <w:rPr>
          <w:b/>
          <w:spacing w:val="-9"/>
        </w:rPr>
        <w:t xml:space="preserve"> </w:t>
      </w:r>
      <w:r>
        <w:rPr>
          <w:b/>
        </w:rPr>
        <w:t>Conveyancing</w:t>
      </w:r>
      <w:r>
        <w:rPr>
          <w:b/>
          <w:spacing w:val="-10"/>
        </w:rPr>
        <w:t xml:space="preserve"> </w:t>
      </w:r>
      <w:r>
        <w:rPr>
          <w:b/>
        </w:rPr>
        <w:t>Payments</w:t>
      </w:r>
      <w:r>
        <w:rPr>
          <w:b/>
          <w:spacing w:val="-11"/>
        </w:rPr>
        <w:t xml:space="preserve"> </w:t>
      </w:r>
      <w:r>
        <w:rPr>
          <w:b/>
        </w:rPr>
        <w:t>Industry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11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continues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ind</w:t>
      </w:r>
      <w:r>
        <w:t>ustry</w:t>
      </w:r>
      <w:r>
        <w:rPr>
          <w:spacing w:val="-9"/>
        </w:rPr>
        <w:t xml:space="preserve"> </w:t>
      </w:r>
      <w:r>
        <w:t>and AusPayNet on the Industry Code to strengthen consumer protections (for example, in relation to misapplied or unapplied funds and mistaken payments, liability, and privacy).</w:t>
      </w:r>
    </w:p>
    <w:p w14:paraId="08D2F197" w14:textId="77777777" w:rsidR="00F1140C" w:rsidRDefault="00265E03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9" w:lineRule="auto"/>
        <w:ind w:right="165" w:hanging="360"/>
      </w:pPr>
      <w:r>
        <w:rPr>
          <w:b/>
        </w:rPr>
        <w:t>Progress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8"/>
        </w:rPr>
        <w:t xml:space="preserve"> </w:t>
      </w:r>
      <w:r>
        <w:rPr>
          <w:b/>
        </w:rPr>
        <w:t>NECDS</w:t>
      </w:r>
      <w:r>
        <w:rPr>
          <w:b/>
          <w:spacing w:val="-6"/>
        </w:rPr>
        <w:t xml:space="preserve"> </w:t>
      </w:r>
      <w:r>
        <w:rPr>
          <w:b/>
        </w:rPr>
        <w:t>Ltd:</w:t>
      </w:r>
      <w:r>
        <w:rPr>
          <w:b/>
          <w:spacing w:val="-7"/>
        </w:rPr>
        <w:t xml:space="preserve"> </w:t>
      </w:r>
      <w:r>
        <w:t>NECDS</w:t>
      </w:r>
      <w:r>
        <w:rPr>
          <w:spacing w:val="-5"/>
        </w:rPr>
        <w:t xml:space="preserve"> </w:t>
      </w:r>
      <w:r>
        <w:t>Ltd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owned by all States and Territories, to hold the intellectual property rights in the data standards required for</w:t>
      </w:r>
      <w:r>
        <w:rPr>
          <w:spacing w:val="-2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conveyancing</w:t>
      </w:r>
      <w:r>
        <w:rPr>
          <w:spacing w:val="-1"/>
        </w:rPr>
        <w:t xml:space="preserve"> </w:t>
      </w:r>
      <w:r>
        <w:t>and interoperability.</w:t>
      </w:r>
      <w:r>
        <w:rPr>
          <w:spacing w:val="-1"/>
        </w:rPr>
        <w:t xml:space="preserve"> </w:t>
      </w:r>
      <w:r>
        <w:t>NECDS Ltd</w:t>
      </w:r>
      <w:r>
        <w:rPr>
          <w:spacing w:val="-1"/>
        </w:rPr>
        <w:t xml:space="preserve"> </w:t>
      </w:r>
      <w:r>
        <w:t>will curate</w:t>
      </w:r>
      <w:r>
        <w:rPr>
          <w:spacing w:val="-1"/>
        </w:rPr>
        <w:t xml:space="preserve"> </w:t>
      </w:r>
      <w:r>
        <w:t>and license the data standards to ELNOs and land registries.</w:t>
      </w:r>
    </w:p>
    <w:p w14:paraId="1F8ADAE4" w14:textId="77777777" w:rsidR="00F1140C" w:rsidRDefault="00265E03">
      <w:pPr>
        <w:pStyle w:val="Heading1"/>
        <w:spacing w:before="123" w:line="540" w:lineRule="atLeast"/>
        <w:ind w:right="3682"/>
      </w:pPr>
      <w:r>
        <w:t>Ministers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Forum Federal Ministers</w:t>
      </w:r>
    </w:p>
    <w:p w14:paraId="2CFC16AD" w14:textId="77777777" w:rsidR="00F1140C" w:rsidRDefault="00265E03">
      <w:pPr>
        <w:pStyle w:val="BodyText"/>
        <w:spacing w:before="46"/>
      </w:pPr>
      <w:r>
        <w:t>The</w:t>
      </w:r>
      <w:r>
        <w:rPr>
          <w:spacing w:val="-7"/>
        </w:rPr>
        <w:t xml:space="preserve"> </w:t>
      </w:r>
      <w:r>
        <w:t>Hon.</w:t>
      </w:r>
      <w:r>
        <w:rPr>
          <w:spacing w:val="-6"/>
        </w:rPr>
        <w:t xml:space="preserve"> </w:t>
      </w:r>
      <w:r>
        <w:t>Dr</w:t>
      </w:r>
      <w:r>
        <w:rPr>
          <w:spacing w:val="-6"/>
        </w:rPr>
        <w:t xml:space="preserve"> </w:t>
      </w:r>
      <w:r>
        <w:t>Andrew</w:t>
      </w:r>
      <w:r>
        <w:rPr>
          <w:spacing w:val="-7"/>
        </w:rPr>
        <w:t xml:space="preserve"> </w:t>
      </w:r>
      <w:r>
        <w:t>Leigh,</w:t>
      </w:r>
      <w:r>
        <w:rPr>
          <w:spacing w:val="-6"/>
        </w:rPr>
        <w:t xml:space="preserve"> </w:t>
      </w:r>
      <w:r>
        <w:t>Assistant</w:t>
      </w:r>
      <w:r>
        <w:rPr>
          <w:spacing w:val="-6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Competition,</w:t>
      </w:r>
      <w:r>
        <w:rPr>
          <w:spacing w:val="-6"/>
        </w:rPr>
        <w:t xml:space="preserve"> </w:t>
      </w:r>
      <w:r>
        <w:t>Charities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Treasury</w:t>
      </w:r>
    </w:p>
    <w:p w14:paraId="5DFEA703" w14:textId="77777777" w:rsidR="00F1140C" w:rsidRDefault="00F1140C">
      <w:pPr>
        <w:pStyle w:val="BodyText"/>
        <w:spacing w:before="10"/>
        <w:ind w:left="0"/>
        <w:rPr>
          <w:sz w:val="28"/>
        </w:rPr>
      </w:pPr>
    </w:p>
    <w:p w14:paraId="0D5A18D3" w14:textId="77777777" w:rsidR="00F1140C" w:rsidRDefault="00265E03">
      <w:pPr>
        <w:pStyle w:val="Heading1"/>
      </w:pPr>
      <w:r>
        <w:t>State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Territory</w:t>
      </w:r>
      <w:r>
        <w:rPr>
          <w:spacing w:val="-6"/>
        </w:rPr>
        <w:t xml:space="preserve"> </w:t>
      </w:r>
      <w:r>
        <w:rPr>
          <w:spacing w:val="-2"/>
        </w:rPr>
        <w:t>Ministers</w:t>
      </w:r>
    </w:p>
    <w:p w14:paraId="54771E5C" w14:textId="77777777" w:rsidR="00F1140C" w:rsidRDefault="00265E03">
      <w:pPr>
        <w:pStyle w:val="BodyText"/>
        <w:spacing w:before="39"/>
        <w:ind w:right="367"/>
      </w:pPr>
      <w:r>
        <w:t>The</w:t>
      </w:r>
      <w:r>
        <w:rPr>
          <w:spacing w:val="-3"/>
        </w:rPr>
        <w:t xml:space="preserve"> </w:t>
      </w:r>
      <w:r>
        <w:t>Hon.</w:t>
      </w:r>
      <w:r>
        <w:rPr>
          <w:spacing w:val="-3"/>
        </w:rPr>
        <w:t xml:space="preserve"> </w:t>
      </w:r>
      <w:r>
        <w:t>Victor</w:t>
      </w:r>
      <w:r>
        <w:rPr>
          <w:spacing w:val="-3"/>
        </w:rPr>
        <w:t xml:space="preserve"> </w:t>
      </w:r>
      <w:r>
        <w:t>Dominello</w:t>
      </w:r>
      <w:r>
        <w:rPr>
          <w:spacing w:val="-3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Wales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Digital Government; Minister for Small Business and Fair Trading</w:t>
      </w:r>
    </w:p>
    <w:p w14:paraId="78D482BD" w14:textId="77777777" w:rsidR="00F1140C" w:rsidRDefault="00F1140C">
      <w:pPr>
        <w:pStyle w:val="BodyText"/>
        <w:ind w:left="0"/>
        <w:rPr>
          <w:sz w:val="29"/>
        </w:rPr>
      </w:pPr>
    </w:p>
    <w:p w14:paraId="2E41B3AA" w14:textId="77777777" w:rsidR="00265E03" w:rsidRDefault="00265E03">
      <w:pPr>
        <w:pStyle w:val="BodyText"/>
        <w:ind w:right="367"/>
      </w:pPr>
      <w:r>
        <w:t>The</w:t>
      </w:r>
      <w:r>
        <w:rPr>
          <w:spacing w:val="-3"/>
        </w:rPr>
        <w:t xml:space="preserve"> </w:t>
      </w:r>
      <w:r>
        <w:t>Hon.</w:t>
      </w:r>
      <w:r>
        <w:rPr>
          <w:spacing w:val="-3"/>
        </w:rPr>
        <w:t xml:space="preserve"> </w:t>
      </w:r>
      <w:r>
        <w:t>Roger</w:t>
      </w:r>
      <w:r>
        <w:rPr>
          <w:spacing w:val="-3"/>
        </w:rPr>
        <w:t xml:space="preserve"> </w:t>
      </w:r>
      <w:r>
        <w:t>Jaensch</w:t>
      </w:r>
      <w:r>
        <w:rPr>
          <w:spacing w:val="-3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t>Tasmanian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Youth;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 Environment and Climate Change; Minister for Parks; Minister for Aboriginal</w:t>
      </w:r>
      <w:r>
        <w:t xml:space="preserve"> Affairs </w:t>
      </w:r>
    </w:p>
    <w:p w14:paraId="07F912F0" w14:textId="77777777" w:rsidR="00265E03" w:rsidRDefault="00265E03">
      <w:pPr>
        <w:pStyle w:val="BodyText"/>
        <w:ind w:right="367"/>
      </w:pPr>
    </w:p>
    <w:p w14:paraId="5C19CD11" w14:textId="4A1F75F4" w:rsidR="00F1140C" w:rsidRDefault="00265E03" w:rsidP="00265E03">
      <w:pPr>
        <w:pStyle w:val="BodyText"/>
        <w:ind w:right="367"/>
      </w:pPr>
      <w:r>
        <w:t xml:space="preserve">The Hon. </w:t>
      </w:r>
      <w:r>
        <w:t>John</w:t>
      </w:r>
      <w:r>
        <w:rPr>
          <w:spacing w:val="-3"/>
        </w:rPr>
        <w:t xml:space="preserve"> </w:t>
      </w:r>
      <w:r>
        <w:t>Carey</w:t>
      </w:r>
      <w:r>
        <w:rPr>
          <w:spacing w:val="-4"/>
        </w:rPr>
        <w:t xml:space="preserve"> </w:t>
      </w:r>
      <w:r>
        <w:t>MLA,</w:t>
      </w:r>
      <w:r>
        <w:rPr>
          <w:spacing w:val="-3"/>
        </w:rPr>
        <w:t xml:space="preserve"> </w:t>
      </w:r>
      <w:r>
        <w:t>Western</w:t>
      </w:r>
      <w:r>
        <w:rPr>
          <w:spacing w:val="-3"/>
        </w:rPr>
        <w:t xml:space="preserve"> </w:t>
      </w:r>
      <w:r>
        <w:t>Australia</w:t>
      </w:r>
      <w:r>
        <w:rPr>
          <w:spacing w:val="-4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Housing;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Lands;</w:t>
      </w:r>
      <w:r>
        <w:rPr>
          <w:spacing w:val="-3"/>
        </w:rPr>
        <w:t xml:space="preserve"> </w:t>
      </w:r>
      <w:r>
        <w:t>Homelessness; Local Government represented by Eugene Carmody, Principal Policy Adviser</w:t>
      </w:r>
    </w:p>
    <w:p w14:paraId="64DCE023" w14:textId="77777777" w:rsidR="00F1140C" w:rsidRDefault="00F1140C">
      <w:pPr>
        <w:pStyle w:val="BodyText"/>
        <w:spacing w:before="11"/>
        <w:ind w:left="0"/>
        <w:rPr>
          <w:sz w:val="28"/>
        </w:rPr>
      </w:pPr>
    </w:p>
    <w:p w14:paraId="088F8C30" w14:textId="77777777" w:rsidR="00F1140C" w:rsidRDefault="00265E03">
      <w:pPr>
        <w:pStyle w:val="BodyText"/>
        <w:ind w:right="367"/>
      </w:pPr>
      <w:r>
        <w:t>The Hon. Nick Champion MP, South Australia Minister for Trade and Investme</w:t>
      </w:r>
      <w:r>
        <w:t>nt; Minister for Planning;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Gemma</w:t>
      </w:r>
      <w:r>
        <w:rPr>
          <w:spacing w:val="-3"/>
        </w:rPr>
        <w:t xml:space="preserve"> </w:t>
      </w:r>
      <w:r>
        <w:t>Wallace,</w:t>
      </w:r>
      <w:r>
        <w:rPr>
          <w:spacing w:val="-3"/>
        </w:rPr>
        <w:t xml:space="preserve"> </w:t>
      </w:r>
      <w:r>
        <w:t xml:space="preserve">Senior </w:t>
      </w:r>
      <w:r>
        <w:rPr>
          <w:spacing w:val="-2"/>
        </w:rPr>
        <w:t>Advisor</w:t>
      </w:r>
    </w:p>
    <w:p w14:paraId="0601CF61" w14:textId="77777777" w:rsidR="00F1140C" w:rsidRDefault="00F1140C">
      <w:pPr>
        <w:pStyle w:val="BodyText"/>
        <w:spacing w:before="11"/>
        <w:ind w:left="0"/>
        <w:rPr>
          <w:sz w:val="28"/>
        </w:rPr>
      </w:pPr>
    </w:p>
    <w:p w14:paraId="0E7D69B9" w14:textId="77777777" w:rsidR="00F1140C" w:rsidRDefault="00265E03">
      <w:pPr>
        <w:pStyle w:val="BodyText"/>
        <w:ind w:right="734"/>
      </w:pPr>
      <w:r>
        <w:t>The</w:t>
      </w:r>
      <w:r>
        <w:rPr>
          <w:spacing w:val="-3"/>
        </w:rPr>
        <w:t xml:space="preserve"> </w:t>
      </w:r>
      <w:r>
        <w:t>Hon.</w:t>
      </w:r>
      <w:r>
        <w:rPr>
          <w:spacing w:val="-3"/>
        </w:rPr>
        <w:t xml:space="preserve"> </w:t>
      </w:r>
      <w:r>
        <w:t>Chanston</w:t>
      </w:r>
      <w:r>
        <w:rPr>
          <w:spacing w:val="-3"/>
        </w:rPr>
        <w:t xml:space="preserve"> </w:t>
      </w:r>
      <w:r>
        <w:t>Paech</w:t>
      </w:r>
      <w:r>
        <w:rPr>
          <w:spacing w:val="-3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t>Northern</w:t>
      </w:r>
      <w:r>
        <w:rPr>
          <w:spacing w:val="-3"/>
        </w:rPr>
        <w:t xml:space="preserve"> </w:t>
      </w:r>
      <w:r>
        <w:t>Territory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Racing,</w:t>
      </w:r>
      <w:r>
        <w:rPr>
          <w:spacing w:val="-4"/>
        </w:rPr>
        <w:t xml:space="preserve"> </w:t>
      </w:r>
      <w:r>
        <w:t>Gaming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Licensing; Attorney-General and Minister for Justice; Minister for Local Government; Minister for Arts, Culture and Heritage; Minister for Desert Knowledge Australia</w:t>
      </w:r>
    </w:p>
    <w:p w14:paraId="7C4D9B7F" w14:textId="77777777" w:rsidR="00F1140C" w:rsidRDefault="00F1140C">
      <w:pPr>
        <w:pStyle w:val="BodyText"/>
        <w:ind w:left="0"/>
        <w:rPr>
          <w:sz w:val="29"/>
        </w:rPr>
      </w:pPr>
    </w:p>
    <w:p w14:paraId="4853474E" w14:textId="77777777" w:rsidR="00F1140C" w:rsidRDefault="00265E03">
      <w:pPr>
        <w:pStyle w:val="BodyText"/>
        <w:ind w:right="879"/>
        <w:jc w:val="both"/>
      </w:pPr>
      <w:r>
        <w:t>The Hon. Shane Rattenbury MLA, Australian Capital Territory Attorney-General; Minister fo</w:t>
      </w:r>
      <w:r>
        <w:t>r Consumer</w:t>
      </w:r>
      <w:r>
        <w:rPr>
          <w:spacing w:val="-3"/>
        </w:rPr>
        <w:t xml:space="preserve"> </w:t>
      </w:r>
      <w:r>
        <w:t>Affairs;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Gaming;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Water,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Emissions</w:t>
      </w:r>
      <w:r>
        <w:rPr>
          <w:spacing w:val="-3"/>
        </w:rPr>
        <w:t xml:space="preserve"> </w:t>
      </w:r>
      <w:r>
        <w:t>Reduction represented by David Pryce, Deputy Director General, Access Canberra</w:t>
      </w:r>
    </w:p>
    <w:p w14:paraId="3DE35207" w14:textId="77777777" w:rsidR="00F1140C" w:rsidRDefault="00F1140C">
      <w:pPr>
        <w:pStyle w:val="BodyText"/>
        <w:spacing w:before="11"/>
        <w:ind w:left="0"/>
        <w:rPr>
          <w:sz w:val="28"/>
        </w:rPr>
      </w:pPr>
    </w:p>
    <w:p w14:paraId="54CEB673" w14:textId="77777777" w:rsidR="00F1140C" w:rsidRDefault="00265E03">
      <w:pPr>
        <w:pStyle w:val="BodyText"/>
        <w:ind w:right="367"/>
      </w:pPr>
      <w:r>
        <w:t>The</w:t>
      </w:r>
      <w:r>
        <w:rPr>
          <w:spacing w:val="-3"/>
        </w:rPr>
        <w:t xml:space="preserve"> </w:t>
      </w:r>
      <w:r>
        <w:t>Hon.</w:t>
      </w:r>
      <w:r>
        <w:rPr>
          <w:spacing w:val="-3"/>
        </w:rPr>
        <w:t xml:space="preserve"> </w:t>
      </w:r>
      <w:r>
        <w:t>Scott</w:t>
      </w:r>
      <w:r>
        <w:rPr>
          <w:spacing w:val="-3"/>
        </w:rPr>
        <w:t xml:space="preserve"> </w:t>
      </w:r>
      <w:r>
        <w:t>Stewart</w:t>
      </w:r>
      <w:r>
        <w:rPr>
          <w:spacing w:val="-3"/>
        </w:rPr>
        <w:t xml:space="preserve"> </w:t>
      </w:r>
      <w:r>
        <w:t>MP,</w:t>
      </w:r>
      <w:r>
        <w:rPr>
          <w:spacing w:val="-3"/>
        </w:rPr>
        <w:t xml:space="preserve"> </w:t>
      </w:r>
      <w:r>
        <w:t>Queensland</w:t>
      </w:r>
      <w:r>
        <w:rPr>
          <w:spacing w:val="-3"/>
        </w:rPr>
        <w:t xml:space="preserve"> </w:t>
      </w:r>
      <w:r>
        <w:t>Minister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Suzanne</w:t>
      </w:r>
      <w:r>
        <w:rPr>
          <w:spacing w:val="-3"/>
        </w:rPr>
        <w:t xml:space="preserve"> </w:t>
      </w:r>
      <w:r>
        <w:t>Stone, Deputy Director-General of Lands and Anita Haenfler Executive Director of Lands</w:t>
      </w:r>
    </w:p>
    <w:p w14:paraId="193A46CD" w14:textId="77777777" w:rsidR="00F1140C" w:rsidRDefault="00F1140C">
      <w:pPr>
        <w:pStyle w:val="BodyText"/>
        <w:spacing w:before="10"/>
        <w:ind w:left="0"/>
        <w:rPr>
          <w:sz w:val="28"/>
        </w:rPr>
      </w:pPr>
    </w:p>
    <w:p w14:paraId="6BBAE4F6" w14:textId="77777777" w:rsidR="00F1140C" w:rsidRDefault="00265E03">
      <w:pPr>
        <w:pStyle w:val="Heading1"/>
      </w:pPr>
      <w:r>
        <w:t>Federal</w:t>
      </w:r>
      <w:r>
        <w:rPr>
          <w:spacing w:val="-8"/>
        </w:rPr>
        <w:t xml:space="preserve"> </w:t>
      </w:r>
      <w:r>
        <w:rPr>
          <w:spacing w:val="-2"/>
        </w:rPr>
        <w:t>Government</w:t>
      </w:r>
    </w:p>
    <w:p w14:paraId="7BEE9DEF" w14:textId="77777777" w:rsidR="00F1140C" w:rsidRDefault="00265E03">
      <w:pPr>
        <w:pStyle w:val="BodyText"/>
        <w:spacing w:before="39"/>
        <w:ind w:right="734"/>
      </w:pPr>
      <w:r>
        <w:t>Ms Anna Brakey, Commissioner, Australian Competition and Consumer Commission represented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Katie</w:t>
      </w:r>
      <w:r>
        <w:rPr>
          <w:spacing w:val="-3"/>
        </w:rPr>
        <w:t xml:space="preserve"> </w:t>
      </w:r>
      <w:r>
        <w:t>Young,</w:t>
      </w:r>
      <w:r>
        <w:rPr>
          <w:spacing w:val="-3"/>
        </w:rPr>
        <w:t xml:space="preserve"> </w:t>
      </w:r>
      <w:r>
        <w:t>Director,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Transport,</w:t>
      </w:r>
      <w:r>
        <w:rPr>
          <w:spacing w:val="-3"/>
        </w:rPr>
        <w:t xml:space="preserve"> </w:t>
      </w:r>
      <w:r>
        <w:t>Acc</w:t>
      </w:r>
      <w:r>
        <w:t>ess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Pricing Infrastructure Regulation Division</w:t>
      </w:r>
    </w:p>
    <w:p w14:paraId="0C2DE1AC" w14:textId="77777777" w:rsidR="00F1140C" w:rsidRDefault="00F1140C">
      <w:pPr>
        <w:pStyle w:val="BodyText"/>
        <w:spacing w:before="6"/>
        <w:ind w:left="0"/>
        <w:rPr>
          <w:sz w:val="25"/>
        </w:rPr>
      </w:pPr>
    </w:p>
    <w:p w14:paraId="57374319" w14:textId="77777777" w:rsidR="00F1140C" w:rsidRDefault="00265E03">
      <w:pPr>
        <w:ind w:left="239" w:right="236"/>
        <w:jc w:val="center"/>
        <w:rPr>
          <w:b/>
        </w:rPr>
      </w:pPr>
      <w:r>
        <w:rPr>
          <w:b/>
          <w:spacing w:val="-5"/>
        </w:rPr>
        <w:t>***</w:t>
      </w:r>
    </w:p>
    <w:sectPr w:rsidR="00F1140C">
      <w:pgSz w:w="11910" w:h="16840"/>
      <w:pgMar w:top="560" w:right="1320" w:bottom="520" w:left="640" w:header="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DE7F" w14:textId="77777777" w:rsidR="00000000" w:rsidRDefault="00265E03">
      <w:r>
        <w:separator/>
      </w:r>
    </w:p>
  </w:endnote>
  <w:endnote w:type="continuationSeparator" w:id="0">
    <w:p w14:paraId="13F4601E" w14:textId="77777777" w:rsidR="00000000" w:rsidRDefault="0026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35C1" w14:textId="20E34A1C" w:rsidR="00F1140C" w:rsidRDefault="00265E03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19242B" wp14:editId="422502A5">
              <wp:simplePos x="0" y="0"/>
              <wp:positionH relativeFrom="page">
                <wp:posOffset>3491865</wp:posOffset>
              </wp:positionH>
              <wp:positionV relativeFrom="page">
                <wp:posOffset>10343515</wp:posOffset>
              </wp:positionV>
              <wp:extent cx="576580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8D3D84" w14:textId="77777777" w:rsidR="00F1140C" w:rsidRDefault="00265E03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9242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4.95pt;margin-top:814.45pt;width:45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" filled="f" stroked="f">
              <v:textbox inset="0,0,0,0">
                <w:txbxContent>
                  <w:p w14:paraId="468D3D84" w14:textId="77777777" w:rsidR="00F1140C" w:rsidRDefault="00265E03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3F55" w14:textId="77777777" w:rsidR="00000000" w:rsidRDefault="00265E03">
      <w:r>
        <w:separator/>
      </w:r>
    </w:p>
  </w:footnote>
  <w:footnote w:type="continuationSeparator" w:id="0">
    <w:p w14:paraId="38073F7B" w14:textId="77777777" w:rsidR="00000000" w:rsidRDefault="00265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83DAF"/>
    <w:multiLevelType w:val="hybridMultilevel"/>
    <w:tmpl w:val="4798EEEA"/>
    <w:lvl w:ilvl="0" w:tplc="2BD6301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3C9EFA04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319A4378"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3" w:tplc="DC1232D6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ar-SA"/>
      </w:rPr>
    </w:lvl>
    <w:lvl w:ilvl="4" w:tplc="AEF8EF60"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5" w:tplc="C5AC1292"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 w:tplc="EB8013FC">
      <w:numFmt w:val="bullet"/>
      <w:lvlText w:val="•"/>
      <w:lvlJc w:val="left"/>
      <w:pPr>
        <w:ind w:left="6294" w:hanging="361"/>
      </w:pPr>
      <w:rPr>
        <w:rFonts w:hint="default"/>
        <w:lang w:val="en-US" w:eastAsia="en-US" w:bidi="ar-SA"/>
      </w:rPr>
    </w:lvl>
    <w:lvl w:ilvl="7" w:tplc="FFCCFCB4">
      <w:numFmt w:val="bullet"/>
      <w:lvlText w:val="•"/>
      <w:lvlJc w:val="left"/>
      <w:pPr>
        <w:ind w:left="7207" w:hanging="361"/>
      </w:pPr>
      <w:rPr>
        <w:rFonts w:hint="default"/>
        <w:lang w:val="en-US" w:eastAsia="en-US" w:bidi="ar-SA"/>
      </w:rPr>
    </w:lvl>
    <w:lvl w:ilvl="8" w:tplc="0BC851E2">
      <w:numFmt w:val="bullet"/>
      <w:lvlText w:val="•"/>
      <w:lvlJc w:val="left"/>
      <w:pPr>
        <w:ind w:left="811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D3D27BE"/>
    <w:multiLevelType w:val="hybridMultilevel"/>
    <w:tmpl w:val="CE82C64C"/>
    <w:lvl w:ilvl="0" w:tplc="F9829BC0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84461000"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2" w:tplc="28688A1A"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3" w:tplc="67907950">
      <w:numFmt w:val="bullet"/>
      <w:lvlText w:val="•"/>
      <w:lvlJc w:val="left"/>
      <w:pPr>
        <w:ind w:left="3305" w:hanging="361"/>
      </w:pPr>
      <w:rPr>
        <w:rFonts w:hint="default"/>
        <w:lang w:val="en-US" w:eastAsia="en-US" w:bidi="ar-SA"/>
      </w:rPr>
    </w:lvl>
    <w:lvl w:ilvl="4" w:tplc="96105E36"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  <w:lvl w:ilvl="5" w:tplc="C074C09E">
      <w:numFmt w:val="bullet"/>
      <w:lvlText w:val="•"/>
      <w:lvlJc w:val="left"/>
      <w:pPr>
        <w:ind w:left="5202" w:hanging="361"/>
      </w:pPr>
      <w:rPr>
        <w:rFonts w:hint="default"/>
        <w:lang w:val="en-US" w:eastAsia="en-US" w:bidi="ar-SA"/>
      </w:rPr>
    </w:lvl>
    <w:lvl w:ilvl="6" w:tplc="E0026F28">
      <w:numFmt w:val="bullet"/>
      <w:lvlText w:val="•"/>
      <w:lvlJc w:val="left"/>
      <w:pPr>
        <w:ind w:left="6150" w:hanging="361"/>
      </w:pPr>
      <w:rPr>
        <w:rFonts w:hint="default"/>
        <w:lang w:val="en-US" w:eastAsia="en-US" w:bidi="ar-SA"/>
      </w:rPr>
    </w:lvl>
    <w:lvl w:ilvl="7" w:tplc="B7605426"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ar-SA"/>
      </w:rPr>
    </w:lvl>
    <w:lvl w:ilvl="8" w:tplc="C13243DA">
      <w:numFmt w:val="bullet"/>
      <w:lvlText w:val="•"/>
      <w:lvlJc w:val="left"/>
      <w:pPr>
        <w:ind w:left="8047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0C"/>
    <w:rsid w:val="00265E03"/>
    <w:rsid w:val="00F1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A9DF5"/>
  <w15:docId w15:val="{67CF51E3-3901-4130-96B3-150D3A0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24"/>
      <w:ind w:left="240" w:right="236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914</Words>
  <Characters>5213</Characters>
  <Application>Microsoft Office Word</Application>
  <DocSecurity>4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Ministerial Statement - Forum 9 Dec 2022 - final</dc:title>
  <dc:creator>CAMEROD2</dc:creator>
  <cp:lastModifiedBy>Leanne Hughes</cp:lastModifiedBy>
  <cp:revision>2</cp:revision>
  <dcterms:created xsi:type="dcterms:W3CDTF">2022-12-21T22:17:00Z</dcterms:created>
  <dcterms:modified xsi:type="dcterms:W3CDTF">2022-12-21T22:17:00Z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2022-12-20T00:00:00Z</vt:filetime>
  </property>
  <property fmtid="{D5CDD505-2E9C-101B-9397-08002B2CF9AE}" pid="5" name="Producer">
    <vt:lpwstr>Acrobat Distiller 22.0 (Windows)</vt:lpwstr>
  </property>
</Properties>
</file>